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385" w:rsidRPr="002D7385" w:rsidRDefault="002D7385" w:rsidP="002D7385">
      <w:pPr>
        <w:spacing w:before="100" w:beforeAutospacing="1" w:after="100" w:afterAutospacing="1" w:line="240" w:lineRule="auto"/>
        <w:rPr>
          <w:rFonts w:ascii="Times New Roman" w:eastAsia="Times New Roman" w:hAnsi="Times New Roman" w:cs="Times New Roman"/>
          <w:sz w:val="24"/>
          <w:szCs w:val="24"/>
          <w:lang w:eastAsia="ru-RU"/>
        </w:rPr>
      </w:pPr>
      <w:r w:rsidRPr="002D7385">
        <w:rPr>
          <w:rFonts w:ascii="Times New Roman" w:eastAsia="Times New Roman" w:hAnsi="Times New Roman" w:cs="Times New Roman"/>
          <w:sz w:val="24"/>
          <w:szCs w:val="24"/>
          <w:lang w:eastAsia="ru-RU"/>
        </w:rPr>
        <w:t xml:space="preserve">Этот инструмент является графическим методом определения ценового канала в условиях трендового </w:t>
      </w:r>
      <w:proofErr w:type="gramStart"/>
      <w:r w:rsidRPr="002D7385">
        <w:rPr>
          <w:rFonts w:ascii="Times New Roman" w:eastAsia="Times New Roman" w:hAnsi="Times New Roman" w:cs="Times New Roman"/>
          <w:sz w:val="24"/>
          <w:szCs w:val="24"/>
          <w:lang w:eastAsia="ru-RU"/>
        </w:rPr>
        <w:t>рынка</w:t>
      </w:r>
      <w:proofErr w:type="gramEnd"/>
      <w:r w:rsidRPr="002D7385">
        <w:rPr>
          <w:rFonts w:ascii="Times New Roman" w:eastAsia="Times New Roman" w:hAnsi="Times New Roman" w:cs="Times New Roman"/>
          <w:sz w:val="24"/>
          <w:szCs w:val="24"/>
          <w:lang w:eastAsia="ru-RU"/>
        </w:rPr>
        <w:t xml:space="preserve"> и основываются на трендовых линиях и состоят из трех параллельных линий.</w:t>
      </w:r>
    </w:p>
    <w:p w:rsidR="002D7385" w:rsidRPr="002D7385" w:rsidRDefault="002D7385" w:rsidP="002D7385">
      <w:pPr>
        <w:spacing w:before="100" w:beforeAutospacing="1" w:after="100" w:afterAutospacing="1" w:line="240" w:lineRule="auto"/>
        <w:rPr>
          <w:rFonts w:ascii="Times New Roman" w:eastAsia="Times New Roman" w:hAnsi="Times New Roman" w:cs="Times New Roman"/>
          <w:sz w:val="24"/>
          <w:szCs w:val="24"/>
          <w:lang w:eastAsia="ru-RU"/>
        </w:rPr>
      </w:pPr>
      <w:r w:rsidRPr="002D7385">
        <w:rPr>
          <w:rFonts w:ascii="Times New Roman" w:eastAsia="Times New Roman" w:hAnsi="Times New Roman" w:cs="Times New Roman"/>
          <w:sz w:val="24"/>
          <w:szCs w:val="24"/>
          <w:lang w:eastAsia="ru-RU"/>
        </w:rPr>
        <w:t xml:space="preserve">В ежедневной практике индикатор Вилы </w:t>
      </w:r>
      <w:proofErr w:type="spellStart"/>
      <w:r w:rsidRPr="002D7385">
        <w:rPr>
          <w:rFonts w:ascii="Times New Roman" w:eastAsia="Times New Roman" w:hAnsi="Times New Roman" w:cs="Times New Roman"/>
          <w:sz w:val="24"/>
          <w:szCs w:val="24"/>
          <w:lang w:eastAsia="ru-RU"/>
        </w:rPr>
        <w:t>Эндрюса</w:t>
      </w:r>
      <w:proofErr w:type="spellEnd"/>
      <w:r w:rsidRPr="002D7385">
        <w:rPr>
          <w:rFonts w:ascii="Times New Roman" w:eastAsia="Times New Roman" w:hAnsi="Times New Roman" w:cs="Times New Roman"/>
          <w:sz w:val="24"/>
          <w:szCs w:val="24"/>
          <w:lang w:eastAsia="ru-RU"/>
        </w:rPr>
        <w:t xml:space="preserve"> помогают трейдерам определять на трендовом рынке </w:t>
      </w:r>
      <w:r w:rsidRPr="002D7385">
        <w:rPr>
          <w:rFonts w:ascii="Times New Roman" w:eastAsia="Times New Roman" w:hAnsi="Times New Roman" w:cs="Times New Roman"/>
          <w:sz w:val="24"/>
          <w:szCs w:val="24"/>
          <w:u w:val="single"/>
          <w:lang w:eastAsia="ru-RU"/>
        </w:rPr>
        <w:t>уровни поддержки и сопротивления</w:t>
      </w:r>
      <w:r w:rsidRPr="002D7385">
        <w:rPr>
          <w:rFonts w:ascii="Times New Roman" w:eastAsia="Times New Roman" w:hAnsi="Times New Roman" w:cs="Times New Roman"/>
          <w:sz w:val="24"/>
          <w:szCs w:val="24"/>
          <w:lang w:eastAsia="ru-RU"/>
        </w:rPr>
        <w:t xml:space="preserve"> и разделять главный канал на два небольших равноудаленных канала.</w:t>
      </w:r>
    </w:p>
    <w:p w:rsidR="002D7385" w:rsidRPr="002D7385" w:rsidRDefault="002D7385" w:rsidP="002D7385">
      <w:pPr>
        <w:spacing w:before="100" w:beforeAutospacing="1" w:after="100" w:afterAutospacing="1" w:line="240" w:lineRule="auto"/>
        <w:rPr>
          <w:rFonts w:ascii="Times New Roman" w:eastAsia="Times New Roman" w:hAnsi="Times New Roman" w:cs="Times New Roman"/>
          <w:sz w:val="24"/>
          <w:szCs w:val="24"/>
          <w:lang w:eastAsia="ru-RU"/>
        </w:rPr>
      </w:pPr>
      <w:r w:rsidRPr="002D7385">
        <w:rPr>
          <w:rFonts w:ascii="Times New Roman" w:eastAsia="Times New Roman" w:hAnsi="Times New Roman" w:cs="Times New Roman"/>
          <w:sz w:val="24"/>
          <w:szCs w:val="24"/>
          <w:lang w:eastAsia="ru-RU"/>
        </w:rPr>
        <w:t xml:space="preserve">Для построения Вилы </w:t>
      </w:r>
      <w:proofErr w:type="spellStart"/>
      <w:r w:rsidRPr="002D7385">
        <w:rPr>
          <w:rFonts w:ascii="Times New Roman" w:eastAsia="Times New Roman" w:hAnsi="Times New Roman" w:cs="Times New Roman"/>
          <w:sz w:val="24"/>
          <w:szCs w:val="24"/>
          <w:lang w:eastAsia="ru-RU"/>
        </w:rPr>
        <w:t>Эндрюса</w:t>
      </w:r>
      <w:proofErr w:type="spellEnd"/>
      <w:r w:rsidRPr="002D7385">
        <w:rPr>
          <w:rFonts w:ascii="Times New Roman" w:eastAsia="Times New Roman" w:hAnsi="Times New Roman" w:cs="Times New Roman"/>
          <w:sz w:val="24"/>
          <w:szCs w:val="24"/>
          <w:lang w:eastAsia="ru-RU"/>
        </w:rPr>
        <w:t xml:space="preserve"> в торговом </w:t>
      </w:r>
      <w:r w:rsidRPr="002D7385">
        <w:rPr>
          <w:rFonts w:ascii="Times New Roman" w:eastAsia="Times New Roman" w:hAnsi="Times New Roman" w:cs="Times New Roman"/>
          <w:sz w:val="24"/>
          <w:szCs w:val="24"/>
          <w:u w:val="single"/>
          <w:lang w:eastAsia="ru-RU"/>
        </w:rPr>
        <w:t xml:space="preserve">терминале </w:t>
      </w:r>
      <w:proofErr w:type="spellStart"/>
      <w:r w:rsidRPr="002D7385">
        <w:rPr>
          <w:rFonts w:ascii="Times New Roman" w:eastAsia="Times New Roman" w:hAnsi="Times New Roman" w:cs="Times New Roman"/>
          <w:sz w:val="24"/>
          <w:szCs w:val="24"/>
          <w:u w:val="single"/>
          <w:lang w:eastAsia="ru-RU"/>
        </w:rPr>
        <w:t>Meta</w:t>
      </w:r>
      <w:proofErr w:type="spellEnd"/>
      <w:r w:rsidRPr="002D7385">
        <w:rPr>
          <w:rFonts w:ascii="Times New Roman" w:eastAsia="Times New Roman" w:hAnsi="Times New Roman" w:cs="Times New Roman"/>
          <w:sz w:val="24"/>
          <w:szCs w:val="24"/>
          <w:u w:val="single"/>
          <w:lang w:eastAsia="ru-RU"/>
        </w:rPr>
        <w:t xml:space="preserve"> </w:t>
      </w:r>
      <w:proofErr w:type="spellStart"/>
      <w:r w:rsidRPr="002D7385">
        <w:rPr>
          <w:rFonts w:ascii="Times New Roman" w:eastAsia="Times New Roman" w:hAnsi="Times New Roman" w:cs="Times New Roman"/>
          <w:sz w:val="24"/>
          <w:szCs w:val="24"/>
          <w:u w:val="single"/>
          <w:lang w:eastAsia="ru-RU"/>
        </w:rPr>
        <w:t>Trader</w:t>
      </w:r>
      <w:proofErr w:type="spellEnd"/>
      <w:r w:rsidRPr="002D7385">
        <w:rPr>
          <w:rFonts w:ascii="Times New Roman" w:eastAsia="Times New Roman" w:hAnsi="Times New Roman" w:cs="Times New Roman"/>
          <w:sz w:val="24"/>
          <w:szCs w:val="24"/>
          <w:u w:val="single"/>
          <w:lang w:eastAsia="ru-RU"/>
        </w:rPr>
        <w:t xml:space="preserve"> 4</w:t>
      </w:r>
      <w:r w:rsidRPr="002D7385">
        <w:rPr>
          <w:rFonts w:ascii="Times New Roman" w:eastAsia="Times New Roman" w:hAnsi="Times New Roman" w:cs="Times New Roman"/>
          <w:sz w:val="24"/>
          <w:szCs w:val="24"/>
          <w:lang w:eastAsia="ru-RU"/>
        </w:rPr>
        <w:t>, выбираем следующее:</w:t>
      </w:r>
    </w:p>
    <w:p w:rsidR="002D7385" w:rsidRPr="002D7385" w:rsidRDefault="002D7385" w:rsidP="002D7385">
      <w:pPr>
        <w:spacing w:before="100" w:beforeAutospacing="1" w:after="100" w:afterAutospacing="1" w:line="240" w:lineRule="auto"/>
        <w:rPr>
          <w:rFonts w:ascii="Times New Roman" w:eastAsia="Times New Roman" w:hAnsi="Times New Roman" w:cs="Times New Roman"/>
          <w:sz w:val="24"/>
          <w:szCs w:val="24"/>
          <w:lang w:eastAsia="ru-RU"/>
        </w:rPr>
      </w:pPr>
      <w:r w:rsidRPr="002D7385">
        <w:rPr>
          <w:rFonts w:ascii="Times New Roman" w:eastAsia="Times New Roman" w:hAnsi="Times New Roman" w:cs="Times New Roman"/>
          <w:noProof/>
          <w:sz w:val="24"/>
          <w:szCs w:val="24"/>
          <w:lang w:eastAsia="ru-RU"/>
        </w:rPr>
        <w:drawing>
          <wp:inline distT="0" distB="0" distL="0" distR="0" wp14:anchorId="239CBF93" wp14:editId="4F6E31F5">
            <wp:extent cx="1466215" cy="2786380"/>
            <wp:effectExtent l="0" t="0" r="635" b="0"/>
            <wp:docPr id="3" name="Рисунок 3" descr="инструмент вилы эндрюс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инструмент вилы эндрюса"/>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66215" cy="2786380"/>
                    </a:xfrm>
                    <a:prstGeom prst="rect">
                      <a:avLst/>
                    </a:prstGeom>
                    <a:noFill/>
                    <a:ln>
                      <a:noFill/>
                    </a:ln>
                  </pic:spPr>
                </pic:pic>
              </a:graphicData>
            </a:graphic>
          </wp:inline>
        </w:drawing>
      </w:r>
    </w:p>
    <w:p w:rsidR="002D7385" w:rsidRPr="002D7385" w:rsidRDefault="002D7385" w:rsidP="002D7385">
      <w:pPr>
        <w:pStyle w:val="a7"/>
        <w:rPr>
          <w:rFonts w:eastAsia="Times New Roman"/>
          <w:lang w:eastAsia="ru-RU"/>
        </w:rPr>
      </w:pPr>
      <w:r w:rsidRPr="002D7385">
        <w:rPr>
          <w:rFonts w:eastAsia="Times New Roman"/>
          <w:lang w:eastAsia="ru-RU"/>
        </w:rPr>
        <w:t xml:space="preserve">Чтобы построить на ценовом графике Вилы </w:t>
      </w:r>
      <w:proofErr w:type="spellStart"/>
      <w:r w:rsidRPr="002D7385">
        <w:rPr>
          <w:rFonts w:eastAsia="Times New Roman"/>
          <w:lang w:eastAsia="ru-RU"/>
        </w:rPr>
        <w:t>Эндрюса</w:t>
      </w:r>
      <w:proofErr w:type="spellEnd"/>
      <w:r w:rsidRPr="002D7385">
        <w:rPr>
          <w:rFonts w:eastAsia="Times New Roman"/>
          <w:lang w:eastAsia="ru-RU"/>
        </w:rPr>
        <w:t xml:space="preserve"> при восходящем тренде Вам понадобятся три точки:</w:t>
      </w:r>
    </w:p>
    <w:p w:rsidR="002D7385" w:rsidRPr="002D7385" w:rsidRDefault="002D7385" w:rsidP="002D7385">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2D7385">
        <w:rPr>
          <w:rFonts w:ascii="Times New Roman" w:eastAsia="Times New Roman" w:hAnsi="Times New Roman" w:cs="Times New Roman"/>
          <w:sz w:val="24"/>
          <w:szCs w:val="24"/>
          <w:lang w:eastAsia="ru-RU"/>
        </w:rPr>
        <w:t>Точка существенного максимума тренда (на рисунке ниже обозначена цифрой 2).</w:t>
      </w:r>
    </w:p>
    <w:p w:rsidR="002D7385" w:rsidRPr="002D7385" w:rsidRDefault="002D7385" w:rsidP="002D7385">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2D7385">
        <w:rPr>
          <w:rFonts w:ascii="Times New Roman" w:eastAsia="Times New Roman" w:hAnsi="Times New Roman" w:cs="Times New Roman"/>
          <w:sz w:val="24"/>
          <w:szCs w:val="24"/>
          <w:lang w:eastAsia="ru-RU"/>
        </w:rPr>
        <w:t>Точка существенного минимума тренда (3).</w:t>
      </w:r>
    </w:p>
    <w:p w:rsidR="002D7385" w:rsidRPr="002D7385" w:rsidRDefault="002D7385" w:rsidP="002D7385">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2D7385">
        <w:rPr>
          <w:rFonts w:ascii="Times New Roman" w:eastAsia="Times New Roman" w:hAnsi="Times New Roman" w:cs="Times New Roman"/>
          <w:sz w:val="24"/>
          <w:szCs w:val="24"/>
          <w:lang w:eastAsia="ru-RU"/>
        </w:rPr>
        <w:t>Последняя точка, которая будет соответствовать основному минимуму, в идеале являющемуся отправной точкой тренда (1).</w:t>
      </w:r>
    </w:p>
    <w:p w:rsidR="002D7385" w:rsidRPr="002D7385" w:rsidRDefault="002D7385" w:rsidP="002D7385">
      <w:pPr>
        <w:spacing w:before="100" w:beforeAutospacing="1" w:after="100" w:afterAutospacing="1" w:line="240" w:lineRule="auto"/>
        <w:rPr>
          <w:rFonts w:ascii="Times New Roman" w:eastAsia="Times New Roman" w:hAnsi="Times New Roman" w:cs="Times New Roman"/>
          <w:sz w:val="24"/>
          <w:szCs w:val="24"/>
          <w:lang w:eastAsia="ru-RU"/>
        </w:rPr>
      </w:pPr>
      <w:r w:rsidRPr="002D7385">
        <w:rPr>
          <w:rFonts w:ascii="Times New Roman" w:eastAsia="Times New Roman" w:hAnsi="Times New Roman" w:cs="Times New Roman"/>
          <w:sz w:val="24"/>
          <w:szCs w:val="24"/>
          <w:lang w:eastAsia="ru-RU"/>
        </w:rPr>
        <w:t xml:space="preserve">Важно помнить, что возле уровней поддержки и сопротивления, которые показывают Вилы </w:t>
      </w:r>
      <w:proofErr w:type="spellStart"/>
      <w:r w:rsidRPr="002D7385">
        <w:rPr>
          <w:rFonts w:ascii="Times New Roman" w:eastAsia="Times New Roman" w:hAnsi="Times New Roman" w:cs="Times New Roman"/>
          <w:sz w:val="24"/>
          <w:szCs w:val="24"/>
          <w:lang w:eastAsia="ru-RU"/>
        </w:rPr>
        <w:t>Эндрюса</w:t>
      </w:r>
      <w:proofErr w:type="spellEnd"/>
      <w:r w:rsidRPr="002D7385">
        <w:rPr>
          <w:rFonts w:ascii="Times New Roman" w:eastAsia="Times New Roman" w:hAnsi="Times New Roman" w:cs="Times New Roman"/>
          <w:sz w:val="24"/>
          <w:szCs w:val="24"/>
          <w:lang w:eastAsia="ru-RU"/>
        </w:rPr>
        <w:t xml:space="preserve">, довольно часто цена может </w:t>
      </w:r>
      <w:proofErr w:type="spellStart"/>
      <w:r w:rsidRPr="002D7385">
        <w:rPr>
          <w:rFonts w:ascii="Times New Roman" w:eastAsia="Times New Roman" w:hAnsi="Times New Roman" w:cs="Times New Roman"/>
          <w:sz w:val="24"/>
          <w:szCs w:val="24"/>
          <w:lang w:eastAsia="ru-RU"/>
        </w:rPr>
        <w:t>разворачиватся</w:t>
      </w:r>
      <w:proofErr w:type="spellEnd"/>
      <w:r w:rsidRPr="002D7385">
        <w:rPr>
          <w:rFonts w:ascii="Times New Roman" w:eastAsia="Times New Roman" w:hAnsi="Times New Roman" w:cs="Times New Roman"/>
          <w:sz w:val="24"/>
          <w:szCs w:val="24"/>
          <w:lang w:eastAsia="ru-RU"/>
        </w:rPr>
        <w:t xml:space="preserve"> или пробивать данные линии (тем самым продолжая свое направление). Т.е. когда уровень цены находиться возле этих точек пересечения, это является сигналом для трейдера.</w:t>
      </w:r>
    </w:p>
    <w:p w:rsidR="002D7385" w:rsidRPr="002D7385" w:rsidRDefault="002D7385" w:rsidP="002D7385">
      <w:pPr>
        <w:spacing w:before="100" w:beforeAutospacing="1" w:after="100" w:afterAutospacing="1" w:line="240" w:lineRule="auto"/>
        <w:rPr>
          <w:rFonts w:ascii="Times New Roman" w:eastAsia="Times New Roman" w:hAnsi="Times New Roman" w:cs="Times New Roman"/>
          <w:sz w:val="24"/>
          <w:szCs w:val="24"/>
          <w:lang w:eastAsia="ru-RU"/>
        </w:rPr>
      </w:pPr>
      <w:r w:rsidRPr="002D7385">
        <w:rPr>
          <w:rFonts w:ascii="Times New Roman" w:eastAsia="Times New Roman" w:hAnsi="Times New Roman" w:cs="Times New Roman"/>
          <w:noProof/>
          <w:sz w:val="24"/>
          <w:szCs w:val="24"/>
          <w:lang w:eastAsia="ru-RU"/>
        </w:rPr>
        <w:lastRenderedPageBreak/>
        <w:drawing>
          <wp:inline distT="0" distB="0" distL="0" distR="0" wp14:anchorId="55D60271" wp14:editId="0E287E19">
            <wp:extent cx="4758815" cy="2933205"/>
            <wp:effectExtent l="0" t="0" r="3810" b="635"/>
            <wp:docPr id="2" name="Рисунок 2" descr="построение вилы эндрюс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остроение вилы эндрюса"/>
                    <pic:cNvPicPr>
                      <a:picLocks noChangeAspect="1" noChangeArrowheads="1"/>
                    </pic:cNvPicPr>
                  </pic:nvPicPr>
                  <pic:blipFill rotWithShape="1">
                    <a:blip r:embed="rId7">
                      <a:extLst>
                        <a:ext uri="{28A0092B-C50C-407E-A947-70E740481C1C}">
                          <a14:useLocalDpi xmlns:a14="http://schemas.microsoft.com/office/drawing/2010/main" val="0"/>
                        </a:ext>
                      </a:extLst>
                    </a:blip>
                    <a:srcRect t="13636"/>
                    <a:stretch/>
                  </pic:blipFill>
                  <pic:spPr bwMode="auto">
                    <a:xfrm>
                      <a:off x="0" y="0"/>
                      <a:ext cx="4761865" cy="2935085"/>
                    </a:xfrm>
                    <a:prstGeom prst="rect">
                      <a:avLst/>
                    </a:prstGeom>
                    <a:noFill/>
                    <a:ln>
                      <a:noFill/>
                    </a:ln>
                    <a:extLst>
                      <a:ext uri="{53640926-AAD7-44D8-BBD7-CCE9431645EC}">
                        <a14:shadowObscured xmlns:a14="http://schemas.microsoft.com/office/drawing/2010/main"/>
                      </a:ext>
                    </a:extLst>
                  </pic:spPr>
                </pic:pic>
              </a:graphicData>
            </a:graphic>
          </wp:inline>
        </w:drawing>
      </w:r>
    </w:p>
    <w:p w:rsidR="002D7385" w:rsidRDefault="002D7385" w:rsidP="002D7385">
      <w:pPr>
        <w:spacing w:before="100" w:beforeAutospacing="1" w:after="100" w:afterAutospacing="1" w:line="240" w:lineRule="auto"/>
        <w:rPr>
          <w:rFonts w:ascii="Times New Roman" w:eastAsia="Times New Roman" w:hAnsi="Times New Roman" w:cs="Times New Roman"/>
          <w:sz w:val="24"/>
          <w:szCs w:val="24"/>
          <w:lang w:eastAsia="ru-RU"/>
        </w:rPr>
      </w:pPr>
      <w:r w:rsidRPr="002D7385">
        <w:rPr>
          <w:rFonts w:ascii="Times New Roman" w:eastAsia="Times New Roman" w:hAnsi="Times New Roman" w:cs="Times New Roman"/>
          <w:sz w:val="24"/>
          <w:szCs w:val="24"/>
          <w:lang w:eastAsia="ru-RU"/>
        </w:rPr>
        <w:t xml:space="preserve">Как видим на рисунке, показываются моменты нахождения ценой сильной поддержки возле центрального луча Вил </w:t>
      </w:r>
      <w:proofErr w:type="spellStart"/>
      <w:r w:rsidRPr="002D7385">
        <w:rPr>
          <w:rFonts w:ascii="Times New Roman" w:eastAsia="Times New Roman" w:hAnsi="Times New Roman" w:cs="Times New Roman"/>
          <w:sz w:val="24"/>
          <w:szCs w:val="24"/>
          <w:lang w:eastAsia="ru-RU"/>
        </w:rPr>
        <w:t>Эндрюса</w:t>
      </w:r>
      <w:proofErr w:type="spellEnd"/>
      <w:r w:rsidRPr="002D7385">
        <w:rPr>
          <w:rFonts w:ascii="Times New Roman" w:eastAsia="Times New Roman" w:hAnsi="Times New Roman" w:cs="Times New Roman"/>
          <w:sz w:val="24"/>
          <w:szCs w:val="24"/>
          <w:lang w:eastAsia="ru-RU"/>
        </w:rPr>
        <w:t xml:space="preserve">, отбиваясь от которой она продолжают свое восходящее движение. Далее видим тот момент, когда цена отделилась от средней медианы индикатора Вилы </w:t>
      </w:r>
      <w:proofErr w:type="spellStart"/>
      <w:r w:rsidRPr="002D7385">
        <w:rPr>
          <w:rFonts w:ascii="Times New Roman" w:eastAsia="Times New Roman" w:hAnsi="Times New Roman" w:cs="Times New Roman"/>
          <w:sz w:val="24"/>
          <w:szCs w:val="24"/>
          <w:lang w:eastAsia="ru-RU"/>
        </w:rPr>
        <w:t>Эндрюса</w:t>
      </w:r>
      <w:proofErr w:type="spellEnd"/>
      <w:r w:rsidRPr="002D7385">
        <w:rPr>
          <w:rFonts w:ascii="Times New Roman" w:eastAsia="Times New Roman" w:hAnsi="Times New Roman" w:cs="Times New Roman"/>
          <w:sz w:val="24"/>
          <w:szCs w:val="24"/>
          <w:lang w:eastAsia="ru-RU"/>
        </w:rPr>
        <w:t xml:space="preserve"> и развернулась вниз. После пробоя нижней границы канала, цена находит мощный уровень поддержки и разворачивает свое направление к среднему лучу. </w:t>
      </w:r>
    </w:p>
    <w:p w:rsidR="002D7385" w:rsidRPr="002D7385" w:rsidRDefault="002D7385" w:rsidP="002D7385">
      <w:pPr>
        <w:spacing w:before="100" w:beforeAutospacing="1" w:after="100" w:afterAutospacing="1" w:line="240" w:lineRule="auto"/>
        <w:rPr>
          <w:rFonts w:ascii="Times New Roman" w:eastAsia="Times New Roman" w:hAnsi="Times New Roman" w:cs="Times New Roman"/>
          <w:sz w:val="24"/>
          <w:szCs w:val="24"/>
          <w:lang w:eastAsia="ru-RU"/>
        </w:rPr>
      </w:pPr>
      <w:r w:rsidRPr="002D7385">
        <w:rPr>
          <w:rFonts w:ascii="Times New Roman" w:eastAsia="Times New Roman" w:hAnsi="Times New Roman" w:cs="Times New Roman"/>
          <w:sz w:val="24"/>
          <w:szCs w:val="24"/>
          <w:lang w:eastAsia="ru-RU"/>
        </w:rPr>
        <w:t xml:space="preserve">Далее цена сделала пробой средней медианы Вил </w:t>
      </w:r>
      <w:proofErr w:type="spellStart"/>
      <w:r w:rsidRPr="002D7385">
        <w:rPr>
          <w:rFonts w:ascii="Times New Roman" w:eastAsia="Times New Roman" w:hAnsi="Times New Roman" w:cs="Times New Roman"/>
          <w:sz w:val="24"/>
          <w:szCs w:val="24"/>
          <w:lang w:eastAsia="ru-RU"/>
        </w:rPr>
        <w:t>Эндрюса</w:t>
      </w:r>
      <w:proofErr w:type="spellEnd"/>
      <w:r w:rsidRPr="002D7385">
        <w:rPr>
          <w:rFonts w:ascii="Times New Roman" w:eastAsia="Times New Roman" w:hAnsi="Times New Roman" w:cs="Times New Roman"/>
          <w:sz w:val="24"/>
          <w:szCs w:val="24"/>
          <w:lang w:eastAsia="ru-RU"/>
        </w:rPr>
        <w:t xml:space="preserve"> и начала двигаться к верхнему рубежу канала. Эта граница является сильной областью сопротивления, отбиваясь от которой цена может </w:t>
      </w:r>
      <w:proofErr w:type="spellStart"/>
      <w:r w:rsidRPr="002D7385">
        <w:rPr>
          <w:rFonts w:ascii="Times New Roman" w:eastAsia="Times New Roman" w:hAnsi="Times New Roman" w:cs="Times New Roman"/>
          <w:sz w:val="24"/>
          <w:szCs w:val="24"/>
          <w:lang w:eastAsia="ru-RU"/>
        </w:rPr>
        <w:t>возвращатся</w:t>
      </w:r>
      <w:proofErr w:type="spellEnd"/>
      <w:r w:rsidRPr="002D7385">
        <w:rPr>
          <w:rFonts w:ascii="Times New Roman" w:eastAsia="Times New Roman" w:hAnsi="Times New Roman" w:cs="Times New Roman"/>
          <w:sz w:val="24"/>
          <w:szCs w:val="24"/>
          <w:lang w:eastAsia="ru-RU"/>
        </w:rPr>
        <w:t xml:space="preserve"> к центральной медиане Вилы </w:t>
      </w:r>
      <w:proofErr w:type="spellStart"/>
      <w:r w:rsidRPr="002D7385">
        <w:rPr>
          <w:rFonts w:ascii="Times New Roman" w:eastAsia="Times New Roman" w:hAnsi="Times New Roman" w:cs="Times New Roman"/>
          <w:sz w:val="24"/>
          <w:szCs w:val="24"/>
          <w:lang w:eastAsia="ru-RU"/>
        </w:rPr>
        <w:t>Эндрюса</w:t>
      </w:r>
      <w:proofErr w:type="spellEnd"/>
      <w:r w:rsidRPr="002D7385">
        <w:rPr>
          <w:rFonts w:ascii="Times New Roman" w:eastAsia="Times New Roman" w:hAnsi="Times New Roman" w:cs="Times New Roman"/>
          <w:sz w:val="24"/>
          <w:szCs w:val="24"/>
          <w:lang w:eastAsia="ru-RU"/>
        </w:rPr>
        <w:t>.</w:t>
      </w:r>
    </w:p>
    <w:p w:rsidR="002D7385" w:rsidRPr="002D7385" w:rsidRDefault="002D7385" w:rsidP="002D7385">
      <w:pPr>
        <w:spacing w:before="100" w:beforeAutospacing="1" w:after="100" w:afterAutospacing="1" w:line="240" w:lineRule="auto"/>
        <w:rPr>
          <w:rFonts w:ascii="Times New Roman" w:eastAsia="Times New Roman" w:hAnsi="Times New Roman" w:cs="Times New Roman"/>
          <w:sz w:val="24"/>
          <w:szCs w:val="24"/>
          <w:lang w:eastAsia="ru-RU"/>
        </w:rPr>
      </w:pPr>
      <w:r w:rsidRPr="002D7385">
        <w:rPr>
          <w:rFonts w:ascii="Times New Roman" w:eastAsia="Times New Roman" w:hAnsi="Times New Roman" w:cs="Times New Roman"/>
          <w:sz w:val="24"/>
          <w:szCs w:val="24"/>
          <w:lang w:eastAsia="ru-RU"/>
        </w:rPr>
        <w:t xml:space="preserve">Теперь, когда вы знаете принцип построения Вил </w:t>
      </w:r>
      <w:proofErr w:type="spellStart"/>
      <w:r w:rsidRPr="002D7385">
        <w:rPr>
          <w:rFonts w:ascii="Times New Roman" w:eastAsia="Times New Roman" w:hAnsi="Times New Roman" w:cs="Times New Roman"/>
          <w:sz w:val="24"/>
          <w:szCs w:val="24"/>
          <w:lang w:eastAsia="ru-RU"/>
        </w:rPr>
        <w:t>Эндрюса</w:t>
      </w:r>
      <w:proofErr w:type="spellEnd"/>
      <w:r w:rsidRPr="002D7385">
        <w:rPr>
          <w:rFonts w:ascii="Times New Roman" w:eastAsia="Times New Roman" w:hAnsi="Times New Roman" w:cs="Times New Roman"/>
          <w:sz w:val="24"/>
          <w:szCs w:val="24"/>
          <w:lang w:eastAsia="ru-RU"/>
        </w:rPr>
        <w:t xml:space="preserve">, рассмотрим варианты использования этого инструмента в торговле. Многими трейдерами используются стандартные шаблоны и стратегии для Вилы </w:t>
      </w:r>
      <w:proofErr w:type="spellStart"/>
      <w:r w:rsidRPr="002D7385">
        <w:rPr>
          <w:rFonts w:ascii="Times New Roman" w:eastAsia="Times New Roman" w:hAnsi="Times New Roman" w:cs="Times New Roman"/>
          <w:sz w:val="24"/>
          <w:szCs w:val="24"/>
          <w:lang w:eastAsia="ru-RU"/>
        </w:rPr>
        <w:t>Эндрюса</w:t>
      </w:r>
      <w:proofErr w:type="spellEnd"/>
      <w:r w:rsidRPr="002D7385">
        <w:rPr>
          <w:rFonts w:ascii="Times New Roman" w:eastAsia="Times New Roman" w:hAnsi="Times New Roman" w:cs="Times New Roman"/>
          <w:sz w:val="24"/>
          <w:szCs w:val="24"/>
          <w:lang w:eastAsia="ru-RU"/>
        </w:rPr>
        <w:t xml:space="preserve">. Для осмысленной торговли с помощью инструмента Вилы </w:t>
      </w:r>
      <w:proofErr w:type="spellStart"/>
      <w:r w:rsidRPr="002D7385">
        <w:rPr>
          <w:rFonts w:ascii="Times New Roman" w:eastAsia="Times New Roman" w:hAnsi="Times New Roman" w:cs="Times New Roman"/>
          <w:sz w:val="24"/>
          <w:szCs w:val="24"/>
          <w:lang w:eastAsia="ru-RU"/>
        </w:rPr>
        <w:t>Эндрюса</w:t>
      </w:r>
      <w:proofErr w:type="spellEnd"/>
      <w:r w:rsidRPr="002D7385">
        <w:rPr>
          <w:rFonts w:ascii="Times New Roman" w:eastAsia="Times New Roman" w:hAnsi="Times New Roman" w:cs="Times New Roman"/>
          <w:sz w:val="24"/>
          <w:szCs w:val="24"/>
          <w:lang w:eastAsia="ru-RU"/>
        </w:rPr>
        <w:t xml:space="preserve"> нужно знать несколько базовых правил и принципов, которые характерны для этого инструмента:</w:t>
      </w:r>
    </w:p>
    <w:p w:rsidR="002D7385" w:rsidRPr="002D7385" w:rsidRDefault="002D7385" w:rsidP="002D7385">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2D7385">
        <w:rPr>
          <w:rFonts w:ascii="Times New Roman" w:eastAsia="Times New Roman" w:hAnsi="Times New Roman" w:cs="Times New Roman"/>
          <w:sz w:val="24"/>
          <w:szCs w:val="24"/>
          <w:lang w:eastAsia="ru-RU"/>
        </w:rPr>
        <w:t xml:space="preserve">В восьмидесяти процентах (80%) случаев при построении линий Вилы </w:t>
      </w:r>
      <w:proofErr w:type="spellStart"/>
      <w:r w:rsidRPr="002D7385">
        <w:rPr>
          <w:rFonts w:ascii="Times New Roman" w:eastAsia="Times New Roman" w:hAnsi="Times New Roman" w:cs="Times New Roman"/>
          <w:sz w:val="24"/>
          <w:szCs w:val="24"/>
          <w:lang w:eastAsia="ru-RU"/>
        </w:rPr>
        <w:t>Эндрюса</w:t>
      </w:r>
      <w:proofErr w:type="spellEnd"/>
      <w:r w:rsidRPr="002D7385">
        <w:rPr>
          <w:rFonts w:ascii="Times New Roman" w:eastAsia="Times New Roman" w:hAnsi="Times New Roman" w:cs="Times New Roman"/>
          <w:sz w:val="24"/>
          <w:szCs w:val="24"/>
          <w:lang w:eastAsia="ru-RU"/>
        </w:rPr>
        <w:t xml:space="preserve"> по крайним экстремумам (минимуму и максимуму) мы имеем 1 ситуацию из 2 возможных. Цены или возвращаются к медианам (обычно цена идет к средней линии, происходят развороты цен), или, пробивая медиану, достигают крайних «зубцов» (верхней или нижней рубеж канала) и поворачиваются вспять, уже отталкиваясь от них.</w:t>
      </w:r>
    </w:p>
    <w:p w:rsidR="002D7385" w:rsidRPr="002D7385" w:rsidRDefault="002D7385" w:rsidP="002D7385">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2D7385">
        <w:rPr>
          <w:rFonts w:ascii="Times New Roman" w:eastAsia="Times New Roman" w:hAnsi="Times New Roman" w:cs="Times New Roman"/>
          <w:sz w:val="24"/>
          <w:szCs w:val="24"/>
          <w:lang w:eastAsia="ru-RU"/>
        </w:rPr>
        <w:t xml:space="preserve">Часто перед значительными колебаниями цен, для начала они возвращаются к медиане, а потом совершают несколько колебаний между ней и крайним «зубцом». После этого цена пробивает ценовой канал, обозначенный нами как Вилы </w:t>
      </w:r>
      <w:proofErr w:type="spellStart"/>
      <w:r w:rsidRPr="002D7385">
        <w:rPr>
          <w:rFonts w:ascii="Times New Roman" w:eastAsia="Times New Roman" w:hAnsi="Times New Roman" w:cs="Times New Roman"/>
          <w:sz w:val="24"/>
          <w:szCs w:val="24"/>
          <w:lang w:eastAsia="ru-RU"/>
        </w:rPr>
        <w:t>Эндрюса</w:t>
      </w:r>
      <w:proofErr w:type="spellEnd"/>
      <w:r w:rsidRPr="002D7385">
        <w:rPr>
          <w:rFonts w:ascii="Times New Roman" w:eastAsia="Times New Roman" w:hAnsi="Times New Roman" w:cs="Times New Roman"/>
          <w:sz w:val="24"/>
          <w:szCs w:val="24"/>
          <w:lang w:eastAsia="ru-RU"/>
        </w:rPr>
        <w:t>.</w:t>
      </w:r>
    </w:p>
    <w:p w:rsidR="002D7385" w:rsidRPr="002D7385" w:rsidRDefault="002D7385" w:rsidP="002D7385">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2D7385">
        <w:rPr>
          <w:rFonts w:ascii="Times New Roman" w:eastAsia="Times New Roman" w:hAnsi="Times New Roman" w:cs="Times New Roman"/>
          <w:sz w:val="24"/>
          <w:szCs w:val="24"/>
          <w:lang w:eastAsia="ru-RU"/>
        </w:rPr>
        <w:t>Иногда уровень цены не доходит до медианы. При этом цена, чаще всего, меняет свое направление движения и повышает его интенсивность.</w:t>
      </w:r>
    </w:p>
    <w:p w:rsidR="002D7385" w:rsidRPr="002D7385" w:rsidRDefault="002D7385" w:rsidP="002D7385">
      <w:pPr>
        <w:spacing w:before="100" w:beforeAutospacing="1" w:after="100" w:afterAutospacing="1" w:line="240" w:lineRule="auto"/>
        <w:rPr>
          <w:rFonts w:ascii="Times New Roman" w:eastAsia="Times New Roman" w:hAnsi="Times New Roman" w:cs="Times New Roman"/>
          <w:sz w:val="24"/>
          <w:szCs w:val="24"/>
          <w:lang w:eastAsia="ru-RU"/>
        </w:rPr>
      </w:pPr>
      <w:r w:rsidRPr="002D7385">
        <w:rPr>
          <w:rFonts w:ascii="Times New Roman" w:eastAsia="Times New Roman" w:hAnsi="Times New Roman" w:cs="Times New Roman"/>
          <w:sz w:val="24"/>
          <w:szCs w:val="24"/>
          <w:lang w:eastAsia="ru-RU"/>
        </w:rPr>
        <w:t xml:space="preserve">Сразу стоит отметить, что хоть Вилы </w:t>
      </w:r>
      <w:proofErr w:type="spellStart"/>
      <w:r w:rsidRPr="002D7385">
        <w:rPr>
          <w:rFonts w:ascii="Times New Roman" w:eastAsia="Times New Roman" w:hAnsi="Times New Roman" w:cs="Times New Roman"/>
          <w:sz w:val="24"/>
          <w:szCs w:val="24"/>
          <w:lang w:eastAsia="ru-RU"/>
        </w:rPr>
        <w:t>Эндрюса</w:t>
      </w:r>
      <w:proofErr w:type="spellEnd"/>
      <w:r w:rsidRPr="002D7385">
        <w:rPr>
          <w:rFonts w:ascii="Times New Roman" w:eastAsia="Times New Roman" w:hAnsi="Times New Roman" w:cs="Times New Roman"/>
          <w:sz w:val="24"/>
          <w:szCs w:val="24"/>
          <w:lang w:eastAsia="ru-RU"/>
        </w:rPr>
        <w:t xml:space="preserve"> довольно наглядны и полезны, торговать только с помощью одного этого инструмента очень рискованно. Всё же старайтесь применять для подтверждения сигналов, поступающих от рынка, различные индикаторы технического анализа.</w:t>
      </w:r>
    </w:p>
    <w:p w:rsidR="002D7385" w:rsidRPr="002D7385" w:rsidRDefault="002D7385" w:rsidP="002D7385">
      <w:pPr>
        <w:spacing w:before="100" w:beforeAutospacing="1" w:after="100" w:afterAutospacing="1" w:line="240" w:lineRule="auto"/>
        <w:rPr>
          <w:rFonts w:ascii="Times New Roman" w:eastAsia="Times New Roman" w:hAnsi="Times New Roman" w:cs="Times New Roman"/>
          <w:sz w:val="24"/>
          <w:szCs w:val="24"/>
          <w:lang w:eastAsia="ru-RU"/>
        </w:rPr>
      </w:pPr>
      <w:r w:rsidRPr="002D7385">
        <w:rPr>
          <w:rFonts w:ascii="Times New Roman" w:eastAsia="Times New Roman" w:hAnsi="Times New Roman" w:cs="Times New Roman"/>
          <w:sz w:val="24"/>
          <w:szCs w:val="24"/>
          <w:lang w:eastAsia="ru-RU"/>
        </w:rPr>
        <w:t xml:space="preserve">Теперь немного о самой торговле. Торги с применением индикатора Вил </w:t>
      </w:r>
      <w:proofErr w:type="spellStart"/>
      <w:r w:rsidRPr="002D7385">
        <w:rPr>
          <w:rFonts w:ascii="Times New Roman" w:eastAsia="Times New Roman" w:hAnsi="Times New Roman" w:cs="Times New Roman"/>
          <w:sz w:val="24"/>
          <w:szCs w:val="24"/>
          <w:lang w:eastAsia="ru-RU"/>
        </w:rPr>
        <w:t>Эндрюса</w:t>
      </w:r>
      <w:proofErr w:type="spellEnd"/>
      <w:r w:rsidRPr="002D7385">
        <w:rPr>
          <w:rFonts w:ascii="Times New Roman" w:eastAsia="Times New Roman" w:hAnsi="Times New Roman" w:cs="Times New Roman"/>
          <w:sz w:val="24"/>
          <w:szCs w:val="24"/>
          <w:lang w:eastAsia="ru-RU"/>
        </w:rPr>
        <w:t xml:space="preserve"> встречаются и как составная часть всевозможных торговых стратегий.</w:t>
      </w:r>
    </w:p>
    <w:p w:rsidR="002D7385" w:rsidRPr="002D7385" w:rsidRDefault="002D7385" w:rsidP="002D7385">
      <w:pPr>
        <w:spacing w:before="100" w:beforeAutospacing="1" w:after="100" w:afterAutospacing="1" w:line="240" w:lineRule="auto"/>
        <w:rPr>
          <w:rFonts w:ascii="Times New Roman" w:eastAsia="Times New Roman" w:hAnsi="Times New Roman" w:cs="Times New Roman"/>
          <w:sz w:val="24"/>
          <w:szCs w:val="24"/>
          <w:lang w:eastAsia="ru-RU"/>
        </w:rPr>
      </w:pPr>
      <w:r w:rsidRPr="002D7385">
        <w:rPr>
          <w:rFonts w:ascii="Times New Roman" w:eastAsia="Times New Roman" w:hAnsi="Times New Roman" w:cs="Times New Roman"/>
          <w:noProof/>
          <w:sz w:val="24"/>
          <w:szCs w:val="24"/>
          <w:lang w:eastAsia="ru-RU"/>
        </w:rPr>
        <w:lastRenderedPageBreak/>
        <w:drawing>
          <wp:inline distT="0" distB="0" distL="0" distR="0" wp14:anchorId="214C4324" wp14:editId="05B88FED">
            <wp:extent cx="4758815" cy="2927268"/>
            <wp:effectExtent l="0" t="0" r="3810" b="6985"/>
            <wp:docPr id="1" name="Рисунок 1" descr="применение вилы эндрюс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применение вилы эндрюса"/>
                    <pic:cNvPicPr>
                      <a:picLocks noChangeAspect="1" noChangeArrowheads="1"/>
                    </pic:cNvPicPr>
                  </pic:nvPicPr>
                  <pic:blipFill rotWithShape="1">
                    <a:blip r:embed="rId8">
                      <a:extLst>
                        <a:ext uri="{28A0092B-C50C-407E-A947-70E740481C1C}">
                          <a14:useLocalDpi xmlns:a14="http://schemas.microsoft.com/office/drawing/2010/main" val="0"/>
                        </a:ext>
                      </a:extLst>
                    </a:blip>
                    <a:srcRect t="13811"/>
                    <a:stretch/>
                  </pic:blipFill>
                  <pic:spPr bwMode="auto">
                    <a:xfrm>
                      <a:off x="0" y="0"/>
                      <a:ext cx="4761865" cy="2929144"/>
                    </a:xfrm>
                    <a:prstGeom prst="rect">
                      <a:avLst/>
                    </a:prstGeom>
                    <a:noFill/>
                    <a:ln>
                      <a:noFill/>
                    </a:ln>
                    <a:extLst>
                      <a:ext uri="{53640926-AAD7-44D8-BBD7-CCE9431645EC}">
                        <a14:shadowObscured xmlns:a14="http://schemas.microsoft.com/office/drawing/2010/main"/>
                      </a:ext>
                    </a:extLst>
                  </pic:spPr>
                </pic:pic>
              </a:graphicData>
            </a:graphic>
          </wp:inline>
        </w:drawing>
      </w:r>
    </w:p>
    <w:p w:rsidR="002D7385" w:rsidRPr="002D7385" w:rsidRDefault="002D7385" w:rsidP="002D7385">
      <w:pPr>
        <w:pStyle w:val="2"/>
        <w:rPr>
          <w:rFonts w:eastAsia="Times New Roman"/>
          <w:lang w:eastAsia="ru-RU"/>
        </w:rPr>
      </w:pPr>
      <w:r w:rsidRPr="002D7385">
        <w:rPr>
          <w:rFonts w:eastAsia="Times New Roman"/>
          <w:lang w:eastAsia="ru-RU"/>
        </w:rPr>
        <w:t>Рассмотрим таковую на примере относительно простого алгоритма торговли покупки на пробое:</w:t>
      </w:r>
    </w:p>
    <w:p w:rsidR="002D7385" w:rsidRPr="002D7385" w:rsidRDefault="002D7385" w:rsidP="002D7385">
      <w:pPr>
        <w:spacing w:before="100" w:beforeAutospacing="1" w:after="100" w:afterAutospacing="1" w:line="240" w:lineRule="auto"/>
        <w:rPr>
          <w:rFonts w:ascii="Times New Roman" w:eastAsia="Times New Roman" w:hAnsi="Times New Roman" w:cs="Times New Roman"/>
          <w:sz w:val="24"/>
          <w:szCs w:val="24"/>
          <w:lang w:eastAsia="ru-RU"/>
        </w:rPr>
      </w:pPr>
      <w:r w:rsidRPr="002D7385">
        <w:rPr>
          <w:rFonts w:ascii="Times New Roman" w:eastAsia="Times New Roman" w:hAnsi="Times New Roman" w:cs="Times New Roman"/>
          <w:sz w:val="24"/>
          <w:szCs w:val="24"/>
          <w:lang w:eastAsia="ru-RU"/>
        </w:rPr>
        <w:t xml:space="preserve">Начинаем произвольный свечной график привычных для Вас двух валют. Подбираем оптимальный </w:t>
      </w:r>
      <w:proofErr w:type="spellStart"/>
      <w:r w:rsidRPr="002D7385">
        <w:rPr>
          <w:rFonts w:ascii="Times New Roman" w:eastAsia="Times New Roman" w:hAnsi="Times New Roman" w:cs="Times New Roman"/>
          <w:sz w:val="24"/>
          <w:szCs w:val="24"/>
          <w:lang w:eastAsia="ru-RU"/>
        </w:rPr>
        <w:t>таймфрейм</w:t>
      </w:r>
      <w:proofErr w:type="spellEnd"/>
      <w:r w:rsidRPr="002D7385">
        <w:rPr>
          <w:rFonts w:ascii="Times New Roman" w:eastAsia="Times New Roman" w:hAnsi="Times New Roman" w:cs="Times New Roman"/>
          <w:sz w:val="24"/>
          <w:szCs w:val="24"/>
          <w:lang w:eastAsia="ru-RU"/>
        </w:rPr>
        <w:t xml:space="preserve">, например, один час (H1) или один день (D1). Далее </w:t>
      </w:r>
      <w:r w:rsidRPr="002D7385">
        <w:rPr>
          <w:rFonts w:ascii="Times New Roman" w:eastAsia="Times New Roman" w:hAnsi="Times New Roman" w:cs="Times New Roman"/>
          <w:sz w:val="24"/>
          <w:szCs w:val="24"/>
          <w:u w:val="single"/>
          <w:lang w:eastAsia="ru-RU"/>
        </w:rPr>
        <w:t>определяем тренд</w:t>
      </w:r>
      <w:r w:rsidRPr="002D7385">
        <w:rPr>
          <w:rFonts w:ascii="Times New Roman" w:eastAsia="Times New Roman" w:hAnsi="Times New Roman" w:cs="Times New Roman"/>
          <w:sz w:val="24"/>
          <w:szCs w:val="24"/>
          <w:lang w:eastAsia="ru-RU"/>
        </w:rPr>
        <w:t>, в нашем случае, он идёт по нисходящей линии.</w:t>
      </w:r>
    </w:p>
    <w:p w:rsidR="002D7385" w:rsidRPr="002D7385" w:rsidRDefault="002D7385" w:rsidP="002D7385">
      <w:pPr>
        <w:spacing w:before="100" w:beforeAutospacing="1" w:after="100" w:afterAutospacing="1" w:line="240" w:lineRule="auto"/>
        <w:rPr>
          <w:rFonts w:ascii="Times New Roman" w:eastAsia="Times New Roman" w:hAnsi="Times New Roman" w:cs="Times New Roman"/>
          <w:sz w:val="24"/>
          <w:szCs w:val="24"/>
          <w:lang w:eastAsia="ru-RU"/>
        </w:rPr>
      </w:pPr>
      <w:r w:rsidRPr="002D7385">
        <w:rPr>
          <w:rFonts w:ascii="Times New Roman" w:eastAsia="Times New Roman" w:hAnsi="Times New Roman" w:cs="Times New Roman"/>
          <w:sz w:val="24"/>
          <w:szCs w:val="24"/>
          <w:lang w:eastAsia="ru-RU"/>
        </w:rPr>
        <w:t xml:space="preserve">После этого, согласно тренда, проводим построение Вилы </w:t>
      </w:r>
      <w:proofErr w:type="spellStart"/>
      <w:r w:rsidRPr="002D7385">
        <w:rPr>
          <w:rFonts w:ascii="Times New Roman" w:eastAsia="Times New Roman" w:hAnsi="Times New Roman" w:cs="Times New Roman"/>
          <w:sz w:val="24"/>
          <w:szCs w:val="24"/>
          <w:lang w:eastAsia="ru-RU"/>
        </w:rPr>
        <w:t>Эндрюса</w:t>
      </w:r>
      <w:proofErr w:type="spellEnd"/>
      <w:r w:rsidRPr="002D7385">
        <w:rPr>
          <w:rFonts w:ascii="Times New Roman" w:eastAsia="Times New Roman" w:hAnsi="Times New Roman" w:cs="Times New Roman"/>
          <w:sz w:val="24"/>
          <w:szCs w:val="24"/>
          <w:lang w:eastAsia="ru-RU"/>
        </w:rPr>
        <w:t xml:space="preserve"> с помощью 3 точек (во время развития рынка данный </w:t>
      </w:r>
      <w:proofErr w:type="gramStart"/>
      <w:r w:rsidRPr="002D7385">
        <w:rPr>
          <w:rFonts w:ascii="Times New Roman" w:eastAsia="Times New Roman" w:hAnsi="Times New Roman" w:cs="Times New Roman"/>
          <w:sz w:val="24"/>
          <w:szCs w:val="24"/>
          <w:lang w:eastAsia="ru-RU"/>
        </w:rPr>
        <w:t>инструмент</w:t>
      </w:r>
      <w:proofErr w:type="gramEnd"/>
      <w:r w:rsidRPr="002D7385">
        <w:rPr>
          <w:rFonts w:ascii="Times New Roman" w:eastAsia="Times New Roman" w:hAnsi="Times New Roman" w:cs="Times New Roman"/>
          <w:sz w:val="24"/>
          <w:szCs w:val="24"/>
          <w:lang w:eastAsia="ru-RU"/>
        </w:rPr>
        <w:t xml:space="preserve"> возможно будет нужно перенастроить, передвигая для этого его опорные точки).</w:t>
      </w:r>
      <w:bookmarkStart w:id="0" w:name="_GoBack"/>
      <w:bookmarkEnd w:id="0"/>
    </w:p>
    <w:p w:rsidR="002D7385" w:rsidRPr="002D7385" w:rsidRDefault="002D7385" w:rsidP="002D7385">
      <w:pPr>
        <w:spacing w:before="100" w:beforeAutospacing="1" w:after="100" w:afterAutospacing="1" w:line="240" w:lineRule="auto"/>
        <w:rPr>
          <w:rFonts w:ascii="Times New Roman" w:eastAsia="Times New Roman" w:hAnsi="Times New Roman" w:cs="Times New Roman"/>
          <w:sz w:val="24"/>
          <w:szCs w:val="24"/>
          <w:lang w:eastAsia="ru-RU"/>
        </w:rPr>
      </w:pPr>
      <w:r w:rsidRPr="002D7385">
        <w:rPr>
          <w:rFonts w:ascii="Times New Roman" w:eastAsia="Times New Roman" w:hAnsi="Times New Roman" w:cs="Times New Roman"/>
          <w:sz w:val="24"/>
          <w:szCs w:val="24"/>
          <w:lang w:eastAsia="ru-RU"/>
        </w:rPr>
        <w:t xml:space="preserve">После построения Вилы </w:t>
      </w:r>
      <w:proofErr w:type="spellStart"/>
      <w:r w:rsidRPr="002D7385">
        <w:rPr>
          <w:rFonts w:ascii="Times New Roman" w:eastAsia="Times New Roman" w:hAnsi="Times New Roman" w:cs="Times New Roman"/>
          <w:sz w:val="24"/>
          <w:szCs w:val="24"/>
          <w:lang w:eastAsia="ru-RU"/>
        </w:rPr>
        <w:t>Эндрюса</w:t>
      </w:r>
      <w:proofErr w:type="spellEnd"/>
      <w:r w:rsidRPr="002D7385">
        <w:rPr>
          <w:rFonts w:ascii="Times New Roman" w:eastAsia="Times New Roman" w:hAnsi="Times New Roman" w:cs="Times New Roman"/>
          <w:sz w:val="24"/>
          <w:szCs w:val="24"/>
          <w:lang w:eastAsia="ru-RU"/>
        </w:rPr>
        <w:t xml:space="preserve">, ищем сигналы на вход, когда же имеем ситуацию (см. рисунок), в которой цена не доходит до центральной медианы, но осуществляет движение параллельно верхней границе (отбиваясь от неё), это является признаком усиления «бычьей» тенденции на рынке (т.е. восходящего движения). Как следствие, может сделать вывод о скорой возможности замера в ожидании пробоя Вилы </w:t>
      </w:r>
      <w:proofErr w:type="spellStart"/>
      <w:r w:rsidRPr="002D7385">
        <w:rPr>
          <w:rFonts w:ascii="Times New Roman" w:eastAsia="Times New Roman" w:hAnsi="Times New Roman" w:cs="Times New Roman"/>
          <w:sz w:val="24"/>
          <w:szCs w:val="24"/>
          <w:lang w:eastAsia="ru-RU"/>
        </w:rPr>
        <w:t>Эндрюса</w:t>
      </w:r>
      <w:proofErr w:type="spellEnd"/>
      <w:r w:rsidRPr="002D7385">
        <w:rPr>
          <w:rFonts w:ascii="Times New Roman" w:eastAsia="Times New Roman" w:hAnsi="Times New Roman" w:cs="Times New Roman"/>
          <w:sz w:val="24"/>
          <w:szCs w:val="24"/>
          <w:lang w:eastAsia="ru-RU"/>
        </w:rPr>
        <w:t>, и перелома тренда в противоположную сторону.</w:t>
      </w:r>
    </w:p>
    <w:p w:rsidR="002D7385" w:rsidRPr="002D7385" w:rsidRDefault="002D7385" w:rsidP="002D7385">
      <w:pPr>
        <w:spacing w:before="100" w:beforeAutospacing="1" w:after="100" w:afterAutospacing="1" w:line="240" w:lineRule="auto"/>
        <w:rPr>
          <w:rFonts w:ascii="Times New Roman" w:eastAsia="Times New Roman" w:hAnsi="Times New Roman" w:cs="Times New Roman"/>
          <w:sz w:val="24"/>
          <w:szCs w:val="24"/>
          <w:lang w:eastAsia="ru-RU"/>
        </w:rPr>
      </w:pPr>
      <w:r w:rsidRPr="002D7385">
        <w:rPr>
          <w:rFonts w:ascii="Times New Roman" w:eastAsia="Times New Roman" w:hAnsi="Times New Roman" w:cs="Times New Roman"/>
          <w:sz w:val="24"/>
          <w:szCs w:val="24"/>
          <w:lang w:eastAsia="ru-RU"/>
        </w:rPr>
        <w:t xml:space="preserve">Когда же цена пробивается через верхний рубеж канала, и свеча закрывается над ним, это является сигналом для открытия длинной позиции на покупку, кроме этого также нужно </w:t>
      </w:r>
      <w:r w:rsidRPr="002D7385">
        <w:rPr>
          <w:rFonts w:ascii="Times New Roman" w:eastAsia="Times New Roman" w:hAnsi="Times New Roman" w:cs="Times New Roman"/>
          <w:sz w:val="24"/>
          <w:szCs w:val="24"/>
          <w:u w:val="single"/>
          <w:lang w:eastAsia="ru-RU"/>
        </w:rPr>
        <w:t xml:space="preserve">выставить стоп </w:t>
      </w:r>
      <w:proofErr w:type="spellStart"/>
      <w:r w:rsidRPr="002D7385">
        <w:rPr>
          <w:rFonts w:ascii="Times New Roman" w:eastAsia="Times New Roman" w:hAnsi="Times New Roman" w:cs="Times New Roman"/>
          <w:sz w:val="24"/>
          <w:szCs w:val="24"/>
          <w:u w:val="single"/>
          <w:lang w:eastAsia="ru-RU"/>
        </w:rPr>
        <w:t>лосс</w:t>
      </w:r>
      <w:proofErr w:type="spellEnd"/>
      <w:r w:rsidRPr="002D7385">
        <w:rPr>
          <w:rFonts w:ascii="Times New Roman" w:eastAsia="Times New Roman" w:hAnsi="Times New Roman" w:cs="Times New Roman"/>
          <w:sz w:val="24"/>
          <w:szCs w:val="24"/>
          <w:lang w:eastAsia="ru-RU"/>
        </w:rPr>
        <w:t xml:space="preserve"> на уровне средней медианы (или ближайшего минимума). При желании, можно зайти в рынок двумя позициями покупки, при этом </w:t>
      </w:r>
      <w:proofErr w:type="spellStart"/>
      <w:r w:rsidRPr="002D7385">
        <w:rPr>
          <w:rFonts w:ascii="Times New Roman" w:eastAsia="Times New Roman" w:hAnsi="Times New Roman" w:cs="Times New Roman"/>
          <w:sz w:val="24"/>
          <w:szCs w:val="24"/>
          <w:u w:val="single"/>
          <w:lang w:eastAsia="ru-RU"/>
        </w:rPr>
        <w:t>тейк</w:t>
      </w:r>
      <w:proofErr w:type="spellEnd"/>
      <w:r w:rsidRPr="002D7385">
        <w:rPr>
          <w:rFonts w:ascii="Times New Roman" w:eastAsia="Times New Roman" w:hAnsi="Times New Roman" w:cs="Times New Roman"/>
          <w:sz w:val="24"/>
          <w:szCs w:val="24"/>
          <w:u w:val="single"/>
          <w:lang w:eastAsia="ru-RU"/>
        </w:rPr>
        <w:t xml:space="preserve"> профит</w:t>
      </w:r>
      <w:r w:rsidRPr="002D7385">
        <w:rPr>
          <w:rFonts w:ascii="Times New Roman" w:eastAsia="Times New Roman" w:hAnsi="Times New Roman" w:cs="Times New Roman"/>
          <w:sz w:val="24"/>
          <w:szCs w:val="24"/>
          <w:lang w:eastAsia="ru-RU"/>
        </w:rPr>
        <w:t xml:space="preserve"> для первой, установить на уровне точки, в которой построили верхнюю линию Вилы </w:t>
      </w:r>
      <w:proofErr w:type="spellStart"/>
      <w:r w:rsidRPr="002D7385">
        <w:rPr>
          <w:rFonts w:ascii="Times New Roman" w:eastAsia="Times New Roman" w:hAnsi="Times New Roman" w:cs="Times New Roman"/>
          <w:sz w:val="24"/>
          <w:szCs w:val="24"/>
          <w:lang w:eastAsia="ru-RU"/>
        </w:rPr>
        <w:t>Эндрюса</w:t>
      </w:r>
      <w:proofErr w:type="spellEnd"/>
      <w:r w:rsidRPr="002D7385">
        <w:rPr>
          <w:rFonts w:ascii="Times New Roman" w:eastAsia="Times New Roman" w:hAnsi="Times New Roman" w:cs="Times New Roman"/>
          <w:sz w:val="24"/>
          <w:szCs w:val="24"/>
          <w:lang w:eastAsia="ru-RU"/>
        </w:rPr>
        <w:t xml:space="preserve">, для второй — на половине между первым </w:t>
      </w:r>
      <w:proofErr w:type="spellStart"/>
      <w:r w:rsidRPr="002D7385">
        <w:rPr>
          <w:rFonts w:ascii="Times New Roman" w:eastAsia="Times New Roman" w:hAnsi="Times New Roman" w:cs="Times New Roman"/>
          <w:sz w:val="24"/>
          <w:szCs w:val="24"/>
          <w:lang w:eastAsia="ru-RU"/>
        </w:rPr>
        <w:t>тейк</w:t>
      </w:r>
      <w:proofErr w:type="spellEnd"/>
      <w:r w:rsidRPr="002D7385">
        <w:rPr>
          <w:rFonts w:ascii="Times New Roman" w:eastAsia="Times New Roman" w:hAnsi="Times New Roman" w:cs="Times New Roman"/>
          <w:sz w:val="24"/>
          <w:szCs w:val="24"/>
          <w:lang w:eastAsia="ru-RU"/>
        </w:rPr>
        <w:t xml:space="preserve"> профитом и уровнем открытия позиции (синяя линия на рисунке). При дальнейшем движении рынка, используем технику ручного </w:t>
      </w:r>
      <w:proofErr w:type="spellStart"/>
      <w:r w:rsidRPr="002D7385">
        <w:rPr>
          <w:rFonts w:ascii="Times New Roman" w:eastAsia="Times New Roman" w:hAnsi="Times New Roman" w:cs="Times New Roman"/>
          <w:sz w:val="24"/>
          <w:szCs w:val="24"/>
          <w:u w:val="single"/>
          <w:lang w:eastAsia="ru-RU"/>
        </w:rPr>
        <w:t>трейлинг</w:t>
      </w:r>
      <w:proofErr w:type="spellEnd"/>
      <w:r w:rsidRPr="002D7385">
        <w:rPr>
          <w:rFonts w:ascii="Times New Roman" w:eastAsia="Times New Roman" w:hAnsi="Times New Roman" w:cs="Times New Roman"/>
          <w:sz w:val="24"/>
          <w:szCs w:val="24"/>
          <w:u w:val="single"/>
          <w:lang w:eastAsia="ru-RU"/>
        </w:rPr>
        <w:t xml:space="preserve"> стопа</w:t>
      </w:r>
      <w:r w:rsidRPr="002D7385">
        <w:rPr>
          <w:rFonts w:ascii="Times New Roman" w:eastAsia="Times New Roman" w:hAnsi="Times New Roman" w:cs="Times New Roman"/>
          <w:sz w:val="24"/>
          <w:szCs w:val="24"/>
          <w:lang w:eastAsia="ru-RU"/>
        </w:rPr>
        <w:t xml:space="preserve"> (перемещаем стоп </w:t>
      </w:r>
      <w:proofErr w:type="spellStart"/>
      <w:r w:rsidRPr="002D7385">
        <w:rPr>
          <w:rFonts w:ascii="Times New Roman" w:eastAsia="Times New Roman" w:hAnsi="Times New Roman" w:cs="Times New Roman"/>
          <w:sz w:val="24"/>
          <w:szCs w:val="24"/>
          <w:lang w:eastAsia="ru-RU"/>
        </w:rPr>
        <w:t>лосс</w:t>
      </w:r>
      <w:proofErr w:type="spellEnd"/>
      <w:r w:rsidRPr="002D7385">
        <w:rPr>
          <w:rFonts w:ascii="Times New Roman" w:eastAsia="Times New Roman" w:hAnsi="Times New Roman" w:cs="Times New Roman"/>
          <w:sz w:val="24"/>
          <w:szCs w:val="24"/>
          <w:lang w:eastAsia="ru-RU"/>
        </w:rPr>
        <w:t xml:space="preserve"> в </w:t>
      </w:r>
      <w:proofErr w:type="spellStart"/>
      <w:r w:rsidRPr="002D7385">
        <w:rPr>
          <w:rFonts w:ascii="Times New Roman" w:eastAsia="Times New Roman" w:hAnsi="Times New Roman" w:cs="Times New Roman"/>
          <w:sz w:val="24"/>
          <w:szCs w:val="24"/>
          <w:lang w:eastAsia="ru-RU"/>
        </w:rPr>
        <w:t>безубыток</w:t>
      </w:r>
      <w:proofErr w:type="spellEnd"/>
      <w:r w:rsidRPr="002D7385">
        <w:rPr>
          <w:rFonts w:ascii="Times New Roman" w:eastAsia="Times New Roman" w:hAnsi="Times New Roman" w:cs="Times New Roman"/>
          <w:sz w:val="24"/>
          <w:szCs w:val="24"/>
          <w:lang w:eastAsia="ru-RU"/>
        </w:rPr>
        <w:t xml:space="preserve"> при достижении установленных уровней взятия прибыли).</w:t>
      </w:r>
    </w:p>
    <w:p w:rsidR="002D7385" w:rsidRPr="002D7385" w:rsidRDefault="002D7385" w:rsidP="002D7385">
      <w:pPr>
        <w:spacing w:before="100" w:beforeAutospacing="1" w:after="100" w:afterAutospacing="1" w:line="240" w:lineRule="auto"/>
        <w:rPr>
          <w:rFonts w:ascii="Times New Roman" w:eastAsia="Times New Roman" w:hAnsi="Times New Roman" w:cs="Times New Roman"/>
          <w:sz w:val="24"/>
          <w:szCs w:val="24"/>
          <w:lang w:eastAsia="ru-RU"/>
        </w:rPr>
      </w:pPr>
      <w:r w:rsidRPr="002D7385">
        <w:rPr>
          <w:rFonts w:ascii="Times New Roman" w:eastAsia="Times New Roman" w:hAnsi="Times New Roman" w:cs="Times New Roman"/>
          <w:sz w:val="24"/>
          <w:szCs w:val="24"/>
          <w:lang w:eastAsia="ru-RU"/>
        </w:rPr>
        <w:t xml:space="preserve">На этом пока все. Думаю, есть большой потенциал при правильном использовании инструмента Вилы </w:t>
      </w:r>
      <w:proofErr w:type="spellStart"/>
      <w:r w:rsidRPr="002D7385">
        <w:rPr>
          <w:rFonts w:ascii="Times New Roman" w:eastAsia="Times New Roman" w:hAnsi="Times New Roman" w:cs="Times New Roman"/>
          <w:sz w:val="24"/>
          <w:szCs w:val="24"/>
          <w:lang w:eastAsia="ru-RU"/>
        </w:rPr>
        <w:t>Эндрюса</w:t>
      </w:r>
      <w:proofErr w:type="spellEnd"/>
      <w:r w:rsidRPr="002D7385">
        <w:rPr>
          <w:rFonts w:ascii="Times New Roman" w:eastAsia="Times New Roman" w:hAnsi="Times New Roman" w:cs="Times New Roman"/>
          <w:sz w:val="24"/>
          <w:szCs w:val="24"/>
          <w:lang w:eastAsia="ru-RU"/>
        </w:rPr>
        <w:t xml:space="preserve">, что может значительно улучшать результаты торговли на валютном рынке </w:t>
      </w:r>
      <w:proofErr w:type="spellStart"/>
      <w:r w:rsidRPr="002D7385">
        <w:rPr>
          <w:rFonts w:ascii="Times New Roman" w:eastAsia="Times New Roman" w:hAnsi="Times New Roman" w:cs="Times New Roman"/>
          <w:sz w:val="24"/>
          <w:szCs w:val="24"/>
          <w:lang w:eastAsia="ru-RU"/>
        </w:rPr>
        <w:t>Форекс</w:t>
      </w:r>
      <w:proofErr w:type="spellEnd"/>
      <w:r w:rsidRPr="002D7385">
        <w:rPr>
          <w:rFonts w:ascii="Times New Roman" w:eastAsia="Times New Roman" w:hAnsi="Times New Roman" w:cs="Times New Roman"/>
          <w:sz w:val="24"/>
          <w:szCs w:val="24"/>
          <w:lang w:eastAsia="ru-RU"/>
        </w:rPr>
        <w:t xml:space="preserve">. </w:t>
      </w:r>
    </w:p>
    <w:p w:rsidR="002D7385" w:rsidRPr="002D7385" w:rsidRDefault="002D7385" w:rsidP="002D7385">
      <w:pPr>
        <w:pStyle w:val="a3"/>
        <w:contextualSpacing/>
        <w:jc w:val="center"/>
        <w:rPr>
          <w:rFonts w:asciiTheme="minorHAnsi" w:hAnsiTheme="minorHAnsi"/>
        </w:rPr>
      </w:pPr>
      <w:r w:rsidRPr="002D7385">
        <w:rPr>
          <w:rFonts w:asciiTheme="minorHAnsi" w:hAnsiTheme="minorHAnsi"/>
        </w:rPr>
        <w:t xml:space="preserve">Материал предоставлен информационным порталом </w:t>
      </w:r>
      <w:hyperlink r:id="rId9" w:history="1">
        <w:r w:rsidRPr="002D7385">
          <w:rPr>
            <w:rStyle w:val="a4"/>
            <w:rFonts w:asciiTheme="minorHAnsi" w:hAnsiTheme="minorHAnsi"/>
            <w:color w:val="auto"/>
          </w:rPr>
          <w:t>InfoFx.ru</w:t>
        </w:r>
      </w:hyperlink>
    </w:p>
    <w:p w:rsidR="002D7385" w:rsidRPr="002D7385" w:rsidRDefault="002D7385" w:rsidP="002D7385">
      <w:pPr>
        <w:spacing w:before="100" w:beforeAutospacing="1" w:after="100" w:afterAutospacing="1" w:line="240" w:lineRule="auto"/>
        <w:rPr>
          <w:rFonts w:ascii="Times New Roman" w:eastAsia="Times New Roman" w:hAnsi="Times New Roman" w:cs="Times New Roman"/>
          <w:sz w:val="24"/>
          <w:szCs w:val="24"/>
          <w:lang w:eastAsia="ru-RU"/>
        </w:rPr>
      </w:pPr>
    </w:p>
    <w:p w:rsidR="00E76ADA" w:rsidRPr="002D7385" w:rsidRDefault="00E76ADA"/>
    <w:p w:rsidR="002D7385" w:rsidRPr="002D7385" w:rsidRDefault="002D7385"/>
    <w:sectPr w:rsidR="002D7385" w:rsidRPr="002D7385" w:rsidSect="002D738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823D4"/>
    <w:multiLevelType w:val="multilevel"/>
    <w:tmpl w:val="630418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CAC22D8"/>
    <w:multiLevelType w:val="multilevel"/>
    <w:tmpl w:val="F87AE6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7AF1"/>
    <w:rsid w:val="002D7385"/>
    <w:rsid w:val="00AA7AF1"/>
    <w:rsid w:val="00E76A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unhideWhenUsed/>
    <w:qFormat/>
    <w:rsid w:val="002D738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D73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2D7385"/>
    <w:rPr>
      <w:color w:val="0000FF"/>
      <w:u w:val="single"/>
    </w:rPr>
  </w:style>
  <w:style w:type="paragraph" w:styleId="a5">
    <w:name w:val="Balloon Text"/>
    <w:basedOn w:val="a"/>
    <w:link w:val="a6"/>
    <w:uiPriority w:val="99"/>
    <w:semiHidden/>
    <w:unhideWhenUsed/>
    <w:rsid w:val="002D738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D7385"/>
    <w:rPr>
      <w:rFonts w:ascii="Tahoma" w:hAnsi="Tahoma" w:cs="Tahoma"/>
      <w:sz w:val="16"/>
      <w:szCs w:val="16"/>
    </w:rPr>
  </w:style>
  <w:style w:type="paragraph" w:styleId="a7">
    <w:name w:val="Subtitle"/>
    <w:basedOn w:val="a"/>
    <w:next w:val="a"/>
    <w:link w:val="a8"/>
    <w:uiPriority w:val="11"/>
    <w:qFormat/>
    <w:rsid w:val="002D738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8">
    <w:name w:val="Подзаголовок Знак"/>
    <w:basedOn w:val="a0"/>
    <w:link w:val="a7"/>
    <w:uiPriority w:val="11"/>
    <w:rsid w:val="002D7385"/>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rsid w:val="002D738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a">
    <w:name w:val="Название Знак"/>
    <w:basedOn w:val="a0"/>
    <w:link w:val="a9"/>
    <w:uiPriority w:val="10"/>
    <w:rsid w:val="002D7385"/>
    <w:rPr>
      <w:rFonts w:asciiTheme="majorHAnsi" w:eastAsiaTheme="majorEastAsia" w:hAnsiTheme="majorHAnsi" w:cstheme="majorBidi"/>
      <w:color w:val="17365D" w:themeColor="text2" w:themeShade="BF"/>
      <w:spacing w:val="5"/>
      <w:kern w:val="28"/>
      <w:sz w:val="52"/>
      <w:szCs w:val="52"/>
    </w:rPr>
  </w:style>
  <w:style w:type="character" w:customStyle="1" w:styleId="20">
    <w:name w:val="Заголовок 2 Знак"/>
    <w:basedOn w:val="a0"/>
    <w:link w:val="2"/>
    <w:uiPriority w:val="9"/>
    <w:rsid w:val="002D7385"/>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unhideWhenUsed/>
    <w:qFormat/>
    <w:rsid w:val="002D738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D73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2D7385"/>
    <w:rPr>
      <w:color w:val="0000FF"/>
      <w:u w:val="single"/>
    </w:rPr>
  </w:style>
  <w:style w:type="paragraph" w:styleId="a5">
    <w:name w:val="Balloon Text"/>
    <w:basedOn w:val="a"/>
    <w:link w:val="a6"/>
    <w:uiPriority w:val="99"/>
    <w:semiHidden/>
    <w:unhideWhenUsed/>
    <w:rsid w:val="002D738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D7385"/>
    <w:rPr>
      <w:rFonts w:ascii="Tahoma" w:hAnsi="Tahoma" w:cs="Tahoma"/>
      <w:sz w:val="16"/>
      <w:szCs w:val="16"/>
    </w:rPr>
  </w:style>
  <w:style w:type="paragraph" w:styleId="a7">
    <w:name w:val="Subtitle"/>
    <w:basedOn w:val="a"/>
    <w:next w:val="a"/>
    <w:link w:val="a8"/>
    <w:uiPriority w:val="11"/>
    <w:qFormat/>
    <w:rsid w:val="002D738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8">
    <w:name w:val="Подзаголовок Знак"/>
    <w:basedOn w:val="a0"/>
    <w:link w:val="a7"/>
    <w:uiPriority w:val="11"/>
    <w:rsid w:val="002D7385"/>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rsid w:val="002D738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a">
    <w:name w:val="Название Знак"/>
    <w:basedOn w:val="a0"/>
    <w:link w:val="a9"/>
    <w:uiPriority w:val="10"/>
    <w:rsid w:val="002D7385"/>
    <w:rPr>
      <w:rFonts w:asciiTheme="majorHAnsi" w:eastAsiaTheme="majorEastAsia" w:hAnsiTheme="majorHAnsi" w:cstheme="majorBidi"/>
      <w:color w:val="17365D" w:themeColor="text2" w:themeShade="BF"/>
      <w:spacing w:val="5"/>
      <w:kern w:val="28"/>
      <w:sz w:val="52"/>
      <w:szCs w:val="52"/>
    </w:rPr>
  </w:style>
  <w:style w:type="character" w:customStyle="1" w:styleId="20">
    <w:name w:val="Заголовок 2 Знак"/>
    <w:basedOn w:val="a0"/>
    <w:link w:val="2"/>
    <w:uiPriority w:val="9"/>
    <w:rsid w:val="002D7385"/>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3416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infof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766</Words>
  <Characters>4372</Characters>
  <Application>Microsoft Office Word</Application>
  <DocSecurity>0</DocSecurity>
  <Lines>36</Lines>
  <Paragraphs>10</Paragraphs>
  <ScaleCrop>false</ScaleCrop>
  <Company>SPecialiST RePack</Company>
  <LinksUpToDate>false</LinksUpToDate>
  <CharactersWithSpaces>5128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Home-Block</dc:creator>
  <cp:keywords/>
  <dc:description/>
  <cp:lastModifiedBy>Home-Block</cp:lastModifiedBy>
  <cp:revision>2</cp:revision>
  <dcterms:created xsi:type="dcterms:W3CDTF">2017-03-01T11:16:00Z</dcterms:created>
  <dcterms:modified xsi:type="dcterms:W3CDTF">2017-03-01T11:18:00Z</dcterms:modified>
</cp:coreProperties>
</file>